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A5" w:rsidRDefault="008310A5" w:rsidP="008310A5">
      <w:pPr>
        <w:pStyle w:val="aa"/>
        <w:rPr>
          <w:rFonts w:ascii="Arial" w:hAnsi="Arial" w:cs="Arial"/>
          <w:color w:val="333399"/>
        </w:rPr>
      </w:pPr>
    </w:p>
    <w:p w:rsidR="008310A5" w:rsidRDefault="008310A5" w:rsidP="008310A5">
      <w:pPr>
        <w:pStyle w:val="aa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color w:val="333399"/>
        </w:rPr>
        <w:t>Для посещения Республики Исландии гражданам Украины </w:t>
      </w:r>
      <w:r>
        <w:rPr>
          <w:rStyle w:val="a3"/>
          <w:rFonts w:ascii="Arial" w:hAnsi="Arial" w:cs="Arial"/>
          <w:color w:val="333399"/>
        </w:rPr>
        <w:t>необходимо оформить визу.</w:t>
      </w:r>
      <w:r>
        <w:rPr>
          <w:rFonts w:ascii="Arial" w:hAnsi="Arial" w:cs="Arial"/>
          <w:color w:val="333399"/>
        </w:rPr>
        <w:t> Республика Исландия не имеет собственного посольства в Украине, по всем вопросам можно обратиться в Консульство Исландии, но всеми визовыми вопросами занимается Посольство Норвегии.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Список необходимых документов для оформления визы в Исландию:</w:t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333399"/>
        </w:rPr>
        <w:t>1</w:t>
      </w:r>
      <w:r>
        <w:rPr>
          <w:rFonts w:ascii="Arial" w:hAnsi="Arial" w:cs="Arial"/>
          <w:color w:val="333399"/>
        </w:rPr>
        <w:t>. Анкета туриста (</w:t>
      </w:r>
      <w:hyperlink r:id="rId7" w:history="1">
        <w:r>
          <w:rPr>
            <w:rStyle w:val="a5"/>
            <w:rFonts w:ascii="Arial" w:hAnsi="Arial" w:cs="Arial"/>
          </w:rPr>
          <w:t>Образец анкеты</w:t>
        </w:r>
      </w:hyperlink>
      <w:r>
        <w:rPr>
          <w:rFonts w:ascii="Arial" w:hAnsi="Arial" w:cs="Arial"/>
          <w:color w:val="333399"/>
        </w:rPr>
        <w:t>).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2</w:t>
      </w:r>
      <w:r>
        <w:rPr>
          <w:rFonts w:ascii="Arial" w:hAnsi="Arial" w:cs="Arial"/>
          <w:color w:val="333399"/>
        </w:rPr>
        <w:t xml:space="preserve">. Паспорт заграничный (оригинал) срок действия не меньше трех месяцев после возвращения с Исландии. Обязательно наличие чистого разворота для оформления визы при оформлении детей дополнительные чистые развороты. При наличии второго заграничного паспорта обязательное </w:t>
      </w:r>
      <w:proofErr w:type="gramStart"/>
      <w:r>
        <w:rPr>
          <w:rFonts w:ascii="Arial" w:hAnsi="Arial" w:cs="Arial"/>
          <w:color w:val="333399"/>
        </w:rPr>
        <w:t>предоставление.</w:t>
      </w:r>
      <w:r>
        <w:rPr>
          <w:rFonts w:ascii="Arial" w:hAnsi="Arial" w:cs="Arial"/>
          <w:color w:val="333399"/>
        </w:rPr>
        <w:br/>
        <w:t>-</w:t>
      </w:r>
      <w:proofErr w:type="gramEnd"/>
      <w:r>
        <w:rPr>
          <w:rFonts w:ascii="Arial" w:hAnsi="Arial" w:cs="Arial"/>
          <w:color w:val="333399"/>
        </w:rPr>
        <w:t xml:space="preserve"> копии всех использованных страниц.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3</w:t>
      </w:r>
      <w:r>
        <w:rPr>
          <w:rFonts w:ascii="Arial" w:hAnsi="Arial" w:cs="Arial"/>
          <w:color w:val="333399"/>
        </w:rPr>
        <w:t>. Паспорт внутренний + копии всех страниц.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4.</w:t>
      </w:r>
      <w:r>
        <w:rPr>
          <w:rFonts w:ascii="Arial" w:hAnsi="Arial" w:cs="Arial"/>
          <w:color w:val="333399"/>
        </w:rPr>
        <w:t xml:space="preserve"> Справка с места работы. Справка должна иметь следующую информацию: занимаемая должность, с какого времени заявитель  работаете в организации, месячный оклад за шесть месяцев, рабочее место на время </w:t>
      </w:r>
      <w:proofErr w:type="spellStart"/>
      <w:r>
        <w:rPr>
          <w:rFonts w:ascii="Arial" w:hAnsi="Arial" w:cs="Arial"/>
          <w:color w:val="333399"/>
        </w:rPr>
        <w:t>прибывания</w:t>
      </w:r>
      <w:proofErr w:type="spellEnd"/>
      <w:r>
        <w:rPr>
          <w:rFonts w:ascii="Arial" w:hAnsi="Arial" w:cs="Arial"/>
          <w:color w:val="333399"/>
        </w:rPr>
        <w:t xml:space="preserve"> за границей будет сохранено, </w:t>
      </w:r>
      <w:proofErr w:type="spellStart"/>
      <w:r>
        <w:rPr>
          <w:rFonts w:ascii="Arial" w:hAnsi="Arial" w:cs="Arial"/>
          <w:color w:val="333399"/>
        </w:rPr>
        <w:t>контактній</w:t>
      </w:r>
      <w:proofErr w:type="spellEnd"/>
      <w:r>
        <w:rPr>
          <w:rFonts w:ascii="Arial" w:hAnsi="Arial" w:cs="Arial"/>
          <w:color w:val="333399"/>
        </w:rPr>
        <w:t xml:space="preserve"> телефон, подпись руководителя и бухгалтера + неофициальный перевод.</w:t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5.</w:t>
      </w:r>
      <w:r>
        <w:rPr>
          <w:rFonts w:ascii="Arial" w:hAnsi="Arial" w:cs="Arial"/>
          <w:color w:val="333399"/>
        </w:rPr>
        <w:t> Цветное фото 3,5 х 4,5 – 2 шт. фотография сделанная в течении последних шести месяцев.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Документы для частных предпринимателей:</w:t>
      </w:r>
      <w:r>
        <w:rPr>
          <w:rFonts w:ascii="Arial" w:hAnsi="Arial" w:cs="Arial"/>
          <w:color w:val="333399"/>
        </w:rPr>
        <w:br/>
        <w:t>- копия свидетельства о регистрации частого предпринимателя;</w:t>
      </w:r>
      <w:r>
        <w:rPr>
          <w:rFonts w:ascii="Arial" w:hAnsi="Arial" w:cs="Arial"/>
          <w:color w:val="333399"/>
        </w:rPr>
        <w:br/>
        <w:t xml:space="preserve">- </w:t>
      </w:r>
      <w:proofErr w:type="spellStart"/>
      <w:r>
        <w:rPr>
          <w:rFonts w:ascii="Arial" w:hAnsi="Arial" w:cs="Arial"/>
          <w:color w:val="333399"/>
        </w:rPr>
        <w:t>налогова</w:t>
      </w:r>
      <w:proofErr w:type="spellEnd"/>
      <w:r>
        <w:rPr>
          <w:rFonts w:ascii="Arial" w:hAnsi="Arial" w:cs="Arial"/>
          <w:color w:val="333399"/>
        </w:rPr>
        <w:t xml:space="preserve"> декларация (отчет);</w:t>
      </w:r>
      <w:r>
        <w:rPr>
          <w:rFonts w:ascii="Arial" w:hAnsi="Arial" w:cs="Arial"/>
          <w:color w:val="333399"/>
        </w:rPr>
        <w:br/>
        <w:t>- выписка с банковского счета.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Документы для студентов:</w:t>
      </w:r>
      <w:r>
        <w:rPr>
          <w:rFonts w:ascii="Arial" w:hAnsi="Arial" w:cs="Arial"/>
          <w:color w:val="333399"/>
        </w:rPr>
        <w:br/>
        <w:t>- справка с учебного заведения о возможности продолжения обучения + неофициальный перевод;</w:t>
      </w:r>
      <w:r>
        <w:rPr>
          <w:rFonts w:ascii="Arial" w:hAnsi="Arial" w:cs="Arial"/>
          <w:color w:val="333399"/>
        </w:rPr>
        <w:br/>
        <w:t>- копия студенческого билета;</w:t>
      </w:r>
      <w:r>
        <w:rPr>
          <w:rFonts w:ascii="Arial" w:hAnsi="Arial" w:cs="Arial"/>
          <w:color w:val="333399"/>
        </w:rPr>
        <w:br/>
        <w:t>- справка о финансовом состоянии гаранта являющегося спонсором поездки.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333399"/>
        </w:rPr>
        <w:t>6.</w:t>
      </w:r>
      <w:r>
        <w:rPr>
          <w:rFonts w:ascii="Arial" w:hAnsi="Arial" w:cs="Arial"/>
          <w:color w:val="333399"/>
        </w:rPr>
        <w:t> Подтверждение наличия финансовых средств для обеспечения расходов, связанных с пребыванием за границей  60 евро в день.</w:t>
      </w:r>
      <w:r>
        <w:rPr>
          <w:rFonts w:ascii="Arial" w:hAnsi="Arial" w:cs="Arial"/>
          <w:color w:val="333399"/>
        </w:rPr>
        <w:br/>
        <w:t>- выписка с банковского счета о движении денежных средств;</w:t>
      </w:r>
      <w:r>
        <w:rPr>
          <w:rFonts w:ascii="Arial" w:hAnsi="Arial" w:cs="Arial"/>
          <w:color w:val="333399"/>
        </w:rPr>
        <w:br/>
        <w:t>- справка с банка о наличии денежных средств на счету.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Документы необходимые для оформления визы детям до 18 лет.</w:t>
      </w:r>
      <w:r>
        <w:rPr>
          <w:rFonts w:ascii="Arial" w:hAnsi="Arial" w:cs="Arial"/>
          <w:color w:val="333399"/>
        </w:rPr>
        <w:br/>
        <w:t>- копия свидетельства о рождении;</w:t>
      </w:r>
      <w:r>
        <w:rPr>
          <w:rFonts w:ascii="Arial" w:hAnsi="Arial" w:cs="Arial"/>
          <w:color w:val="333399"/>
        </w:rPr>
        <w:br/>
        <w:t>- для путешествия ребенка без сопровождения родителей, опекунов или в сопровождении одного родителя или опекуна необходимо предоставить письменное согласие на поездку в Исландию, заверенное нотариально;</w:t>
      </w:r>
      <w:r>
        <w:rPr>
          <w:rFonts w:ascii="Arial" w:hAnsi="Arial" w:cs="Arial"/>
          <w:color w:val="333399"/>
        </w:rPr>
        <w:br/>
        <w:t>- копии национальных или заграничных паспортов опекунов и родителей всех страниц;</w:t>
      </w:r>
      <w:r>
        <w:rPr>
          <w:rFonts w:ascii="Arial" w:hAnsi="Arial" w:cs="Arial"/>
          <w:color w:val="333399"/>
        </w:rPr>
        <w:br/>
        <w:t>- для детей дошкольного возраста справка из школы.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7. </w:t>
      </w:r>
      <w:r>
        <w:rPr>
          <w:rFonts w:ascii="Arial" w:hAnsi="Arial" w:cs="Arial"/>
          <w:color w:val="333399"/>
        </w:rPr>
        <w:t>Полис медицинского страхования минимальное покрытии 30000,00 евро.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lastRenderedPageBreak/>
        <w:br/>
      </w:r>
      <w:r>
        <w:rPr>
          <w:rStyle w:val="a3"/>
          <w:rFonts w:ascii="Arial" w:hAnsi="Arial" w:cs="Arial"/>
          <w:color w:val="333399"/>
        </w:rPr>
        <w:t>Документы для посещения родственников:</w:t>
      </w:r>
      <w:r>
        <w:rPr>
          <w:rFonts w:ascii="Arial" w:hAnsi="Arial" w:cs="Arial"/>
          <w:color w:val="333399"/>
        </w:rPr>
        <w:br/>
        <w:t>- приглашение;</w:t>
      </w:r>
      <w:r>
        <w:rPr>
          <w:rFonts w:ascii="Arial" w:hAnsi="Arial" w:cs="Arial"/>
          <w:color w:val="333399"/>
        </w:rPr>
        <w:br/>
        <w:t>- анкета – В.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Документы для бизнес поездки:</w:t>
      </w:r>
      <w:r>
        <w:rPr>
          <w:rFonts w:ascii="Arial" w:hAnsi="Arial" w:cs="Arial"/>
          <w:color w:val="333399"/>
        </w:rPr>
        <w:br/>
        <w:t>- приглашение;</w:t>
      </w:r>
      <w:r>
        <w:rPr>
          <w:rFonts w:ascii="Arial" w:hAnsi="Arial" w:cs="Arial"/>
          <w:color w:val="333399"/>
        </w:rPr>
        <w:br/>
        <w:t>- анкета – А.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Документы для пенсионеров:</w:t>
      </w:r>
      <w:r>
        <w:rPr>
          <w:rFonts w:ascii="Arial" w:hAnsi="Arial" w:cs="Arial"/>
          <w:color w:val="333399"/>
        </w:rPr>
        <w:br/>
        <w:t>- копия пенсионного удостоверения;</w:t>
      </w:r>
      <w:r>
        <w:rPr>
          <w:rFonts w:ascii="Arial" w:hAnsi="Arial" w:cs="Arial"/>
          <w:color w:val="333399"/>
        </w:rPr>
        <w:br/>
        <w:t>- справка о начислении пенсии за последние шесть месяцев.</w:t>
      </w:r>
    </w:p>
    <w:p w:rsidR="00913D44" w:rsidRPr="00754146" w:rsidRDefault="008310A5" w:rsidP="0083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333399"/>
        </w:rPr>
        <w:t>Примечание: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Все оригиналы документов вышеперечисленных копий заявители должны иметь с собой при подаче заявки на оформление визы.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Сбор биометрических данных детей до 12 лет не проводится.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Визовый сбор оплачивается онлайн платежными карточками.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Услуги визового центра оплачиваются при подаче документов в визовом центре.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Консульство Исландии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 Якира, 8,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(+38 044) 568-59-62, 568-59-63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(+38 044) 568-59-66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График работы: понедельник-пятница 10.00-19.00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Визовый центр посольства Норвегии в Украине</w:t>
      </w:r>
      <w:r>
        <w:rPr>
          <w:rFonts w:ascii="Arial" w:hAnsi="Arial" w:cs="Arial"/>
          <w:color w:val="333399"/>
        </w:rPr>
        <w:t> (</w:t>
      </w:r>
      <w:r>
        <w:rPr>
          <w:rStyle w:val="a4"/>
          <w:rFonts w:ascii="Arial" w:hAnsi="Arial" w:cs="Arial"/>
          <w:color w:val="333399"/>
        </w:rPr>
        <w:t>здесь принимаются документы на визу в Исландию</w:t>
      </w:r>
      <w:r>
        <w:rPr>
          <w:rFonts w:ascii="Arial" w:hAnsi="Arial" w:cs="Arial"/>
          <w:color w:val="333399"/>
        </w:rPr>
        <w:t>):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«VFS Global»01023, Киев, ул. Спортивная, 1А. (ТРЦ «Гулливер» 8-ой этаж) тел.: 044 594 5495, 050 117 9052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Часы  </w:t>
      </w:r>
      <w:proofErr w:type="spellStart"/>
      <w:r>
        <w:rPr>
          <w:rFonts w:ascii="Arial" w:hAnsi="Arial" w:cs="Arial"/>
          <w:color w:val="333399"/>
        </w:rPr>
        <w:t>работы:с</w:t>
      </w:r>
      <w:proofErr w:type="spellEnd"/>
      <w:r>
        <w:rPr>
          <w:rFonts w:ascii="Arial" w:hAnsi="Arial" w:cs="Arial"/>
          <w:color w:val="333399"/>
        </w:rPr>
        <w:t xml:space="preserve"> понедельника по пятницу (кроме праздничных дней) 8:00-18:00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Прием документов и выдача паспортов: с понедельника по пятницу (кроме праздничных дней) с 8:30 до 15:30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EE" w:rsidRDefault="000826EE" w:rsidP="00DB49D4">
      <w:pPr>
        <w:spacing w:after="0" w:line="240" w:lineRule="auto"/>
      </w:pPr>
      <w:r>
        <w:separator/>
      </w:r>
    </w:p>
  </w:endnote>
  <w:endnote w:type="continuationSeparator" w:id="0">
    <w:p w:rsidR="000826EE" w:rsidRDefault="000826EE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EE" w:rsidRDefault="000826EE" w:rsidP="00DB49D4">
      <w:pPr>
        <w:spacing w:after="0" w:line="240" w:lineRule="auto"/>
      </w:pPr>
      <w:r>
        <w:separator/>
      </w:r>
    </w:p>
  </w:footnote>
  <w:footnote w:type="continuationSeparator" w:id="0">
    <w:p w:rsidR="000826EE" w:rsidRDefault="000826EE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4124"/>
    <w:multiLevelType w:val="multilevel"/>
    <w:tmpl w:val="86E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190"/>
    <w:multiLevelType w:val="multilevel"/>
    <w:tmpl w:val="CF60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3BE1"/>
    <w:multiLevelType w:val="multilevel"/>
    <w:tmpl w:val="DFC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77B5B"/>
    <w:multiLevelType w:val="multilevel"/>
    <w:tmpl w:val="3B1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1568E"/>
    <w:multiLevelType w:val="multilevel"/>
    <w:tmpl w:val="874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90289"/>
    <w:multiLevelType w:val="multilevel"/>
    <w:tmpl w:val="C08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1090"/>
    <w:multiLevelType w:val="multilevel"/>
    <w:tmpl w:val="3C5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E25D9"/>
    <w:multiLevelType w:val="multilevel"/>
    <w:tmpl w:val="7110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93A04"/>
    <w:multiLevelType w:val="multilevel"/>
    <w:tmpl w:val="B82C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084913"/>
    <w:multiLevelType w:val="multilevel"/>
    <w:tmpl w:val="452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25BF6"/>
    <w:multiLevelType w:val="multilevel"/>
    <w:tmpl w:val="861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0"/>
  </w:num>
  <w:num w:numId="5">
    <w:abstractNumId w:val="4"/>
  </w:num>
  <w:num w:numId="6">
    <w:abstractNumId w:val="15"/>
  </w:num>
  <w:num w:numId="7">
    <w:abstractNumId w:val="13"/>
  </w:num>
  <w:num w:numId="8">
    <w:abstractNumId w:val="24"/>
  </w:num>
  <w:num w:numId="9">
    <w:abstractNumId w:val="0"/>
  </w:num>
  <w:num w:numId="10">
    <w:abstractNumId w:val="16"/>
  </w:num>
  <w:num w:numId="11">
    <w:abstractNumId w:val="12"/>
  </w:num>
  <w:num w:numId="12">
    <w:abstractNumId w:val="9"/>
  </w:num>
  <w:num w:numId="13">
    <w:abstractNumId w:val="1"/>
  </w:num>
  <w:num w:numId="14">
    <w:abstractNumId w:val="21"/>
  </w:num>
  <w:num w:numId="15">
    <w:abstractNumId w:val="11"/>
  </w:num>
  <w:num w:numId="16">
    <w:abstractNumId w:val="17"/>
  </w:num>
  <w:num w:numId="17">
    <w:abstractNumId w:val="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14"/>
  </w:num>
  <w:num w:numId="23">
    <w:abstractNumId w:val="6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826EE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3F3C59"/>
    <w:rsid w:val="0046074E"/>
    <w:rsid w:val="004A2F82"/>
    <w:rsid w:val="0053769B"/>
    <w:rsid w:val="005D6BF6"/>
    <w:rsid w:val="006238ED"/>
    <w:rsid w:val="00625F54"/>
    <w:rsid w:val="006473E1"/>
    <w:rsid w:val="007334BA"/>
    <w:rsid w:val="00754146"/>
    <w:rsid w:val="00754FB6"/>
    <w:rsid w:val="008310A5"/>
    <w:rsid w:val="0085411B"/>
    <w:rsid w:val="00913D44"/>
    <w:rsid w:val="00917660"/>
    <w:rsid w:val="00921F77"/>
    <w:rsid w:val="009238C9"/>
    <w:rsid w:val="009D5792"/>
    <w:rsid w:val="00A05E98"/>
    <w:rsid w:val="00A176FD"/>
    <w:rsid w:val="00A330A8"/>
    <w:rsid w:val="00A34EC7"/>
    <w:rsid w:val="00AB3C3E"/>
    <w:rsid w:val="00AC08E6"/>
    <w:rsid w:val="00B76897"/>
    <w:rsid w:val="00BD31E1"/>
    <w:rsid w:val="00C3031E"/>
    <w:rsid w:val="00CB11FD"/>
    <w:rsid w:val="00D06FA7"/>
    <w:rsid w:val="00D96528"/>
    <w:rsid w:val="00DA7D7B"/>
    <w:rsid w:val="00DB49D4"/>
    <w:rsid w:val="00DE412A"/>
    <w:rsid w:val="00DF4F3A"/>
    <w:rsid w:val="00E00344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ouri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2905</Characters>
  <Application>Microsoft Office Word</Application>
  <DocSecurity>0</DocSecurity>
  <Lines>81</Lines>
  <Paragraphs>2</Paragraphs>
  <ScaleCrop>false</ScaleCrop>
  <Company>UralSOFT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46</cp:revision>
  <dcterms:created xsi:type="dcterms:W3CDTF">2019-02-18T13:12:00Z</dcterms:created>
  <dcterms:modified xsi:type="dcterms:W3CDTF">2019-02-21T12:15:00Z</dcterms:modified>
</cp:coreProperties>
</file>