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81" w:rsidRDefault="004E5B81" w:rsidP="00503D34">
      <w:pPr>
        <w:rPr>
          <w:rStyle w:val="a3"/>
          <w:rFonts w:ascii="Arial" w:hAnsi="Arial" w:cs="Arial"/>
          <w:color w:val="000000"/>
        </w:rPr>
      </w:pPr>
    </w:p>
    <w:p w:rsidR="00995B1C" w:rsidRPr="00CF2539" w:rsidRDefault="00995B1C" w:rsidP="00503D34">
      <w:r>
        <w:rPr>
          <w:rStyle w:val="a3"/>
          <w:rFonts w:ascii="Arial" w:hAnsi="Arial" w:cs="Arial"/>
          <w:color w:val="333399"/>
          <w:shd w:val="clear" w:color="auto" w:fill="FFFFFF"/>
        </w:rPr>
        <w:t>Гражданам Украины для визита в Тринидад и Тобаго требуется виза.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  <w:shd w:val="clear" w:color="auto" w:fill="FFFFFF"/>
        </w:rPr>
        <w:t>Визу в Тринидад и Тобаго нужно оформлять в Британском посольстве.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>Подать документы для получения визы в Тринидад и Тобаго можно не только лично, но и через доверенное лицо. Обратите внимание, чтобы ваши подписи стояли во всех нужных местах. Даже из-за такой мелочи, как отсутствие подписи на бланке вам могут отказать в выдаче визы. 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4"/>
          <w:rFonts w:ascii="Arial" w:hAnsi="Arial" w:cs="Arial"/>
          <w:color w:val="333399"/>
          <w:u w:val="single"/>
          <w:shd w:val="clear" w:color="auto" w:fill="FFFFFF"/>
        </w:rPr>
        <w:t>Виза в Тринидад и Тобаго оформляется от десяти дней то трех недель.</w:t>
      </w:r>
      <w:r>
        <w:rPr>
          <w:rFonts w:ascii="Arial" w:hAnsi="Arial" w:cs="Arial"/>
          <w:color w:val="333399"/>
          <w:shd w:val="clear" w:color="auto" w:fill="FFFFFF"/>
        </w:rPr>
        <w:t> </w:t>
      </w:r>
      <w:r>
        <w:rPr>
          <w:rFonts w:ascii="Arial" w:hAnsi="Arial" w:cs="Arial"/>
          <w:color w:val="333399"/>
          <w:shd w:val="clear" w:color="auto" w:fill="FFFFFF"/>
        </w:rPr>
        <w:br/>
        <w:t>Такой временной разброс связан с тем, что запрос посылают на рассмотрение в иммиграционную службу островов, а они далеко не всегда спешат с ответом. 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4"/>
          <w:rFonts w:ascii="Arial" w:hAnsi="Arial" w:cs="Arial"/>
          <w:color w:val="333399"/>
          <w:shd w:val="clear" w:color="auto" w:fill="FFFFFF"/>
        </w:rPr>
        <w:t>Визы в Тринидад и Тобаго имеют срок действия в полгода и год.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Необходимые документы:</w:t>
      </w:r>
      <w:r>
        <w:rPr>
          <w:rFonts w:ascii="Arial" w:hAnsi="Arial" w:cs="Arial"/>
          <w:b/>
          <w:bCs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1.</w:t>
      </w:r>
      <w:r>
        <w:rPr>
          <w:rFonts w:ascii="Arial" w:hAnsi="Arial" w:cs="Arial"/>
          <w:color w:val="333399"/>
          <w:shd w:val="clear" w:color="auto" w:fill="FFFFFF"/>
        </w:rPr>
        <w:t> Анкета, заполненная на английском языке;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2.</w:t>
      </w:r>
      <w:r>
        <w:rPr>
          <w:rFonts w:ascii="Arial" w:hAnsi="Arial" w:cs="Arial"/>
          <w:color w:val="333399"/>
          <w:shd w:val="clear" w:color="auto" w:fill="FFFFFF"/>
        </w:rPr>
        <w:t> Загранпаспорт;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3.</w:t>
      </w:r>
      <w:r>
        <w:rPr>
          <w:rFonts w:ascii="Arial" w:hAnsi="Arial" w:cs="Arial"/>
          <w:color w:val="333399"/>
          <w:shd w:val="clear" w:color="auto" w:fill="FFFFFF"/>
        </w:rPr>
        <w:t> 2 цветные фотографии 3,5x4,5;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4.</w:t>
      </w:r>
      <w:r>
        <w:rPr>
          <w:rFonts w:ascii="Arial" w:hAnsi="Arial" w:cs="Arial"/>
          <w:color w:val="333399"/>
          <w:shd w:val="clear" w:color="auto" w:fill="FFFFFF"/>
        </w:rPr>
        <w:t> Внутренний паспорт;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5.</w:t>
      </w:r>
      <w:r>
        <w:rPr>
          <w:rFonts w:ascii="Arial" w:hAnsi="Arial" w:cs="Arial"/>
          <w:color w:val="333399"/>
          <w:shd w:val="clear" w:color="auto" w:fill="FFFFFF"/>
        </w:rPr>
        <w:t> Справка о присвоении ИНН;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6. </w:t>
      </w:r>
      <w:r>
        <w:rPr>
          <w:rFonts w:ascii="Arial" w:hAnsi="Arial" w:cs="Arial"/>
          <w:color w:val="333399"/>
          <w:shd w:val="clear" w:color="auto" w:fill="FFFFFF"/>
        </w:rPr>
        <w:t>Справка с места работы или учебного заведения;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7.</w:t>
      </w:r>
      <w:r>
        <w:rPr>
          <w:rFonts w:ascii="Arial" w:hAnsi="Arial" w:cs="Arial"/>
          <w:color w:val="333399"/>
          <w:shd w:val="clear" w:color="auto" w:fill="FFFFFF"/>
        </w:rPr>
        <w:t> Подтверждение финансовой состоятельности;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8.</w:t>
      </w:r>
      <w:r>
        <w:rPr>
          <w:rFonts w:ascii="Arial" w:hAnsi="Arial" w:cs="Arial"/>
          <w:color w:val="333399"/>
          <w:shd w:val="clear" w:color="auto" w:fill="FFFFFF"/>
        </w:rPr>
        <w:t> Подтверждение брони отеля;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9. </w:t>
      </w:r>
      <w:r>
        <w:rPr>
          <w:rFonts w:ascii="Arial" w:hAnsi="Arial" w:cs="Arial"/>
          <w:color w:val="333399"/>
          <w:shd w:val="clear" w:color="auto" w:fill="FFFFFF"/>
        </w:rPr>
        <w:t>Бронь авиабилетов;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10. </w:t>
      </w:r>
      <w:r>
        <w:rPr>
          <w:rFonts w:ascii="Arial" w:hAnsi="Arial" w:cs="Arial"/>
          <w:color w:val="333399"/>
          <w:shd w:val="clear" w:color="auto" w:fill="FFFFFF"/>
        </w:rPr>
        <w:t>Страховка.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  <w:t>Посольство Тринидад и Тобаго представляет интересы Посольство Великобритании в Украине </w:t>
      </w:r>
      <w:r>
        <w:rPr>
          <w:rFonts w:ascii="Arial" w:hAnsi="Arial" w:cs="Arial"/>
          <w:color w:val="333399"/>
          <w:shd w:val="clear" w:color="auto" w:fill="FFFFFF"/>
        </w:rPr>
        <w:br/>
        <w:t>ул. Десятинная, 9, г. Киев</w:t>
      </w:r>
      <w:r>
        <w:rPr>
          <w:rFonts w:ascii="Arial" w:hAnsi="Arial" w:cs="Arial"/>
          <w:color w:val="333399"/>
          <w:shd w:val="clear" w:color="auto" w:fill="FFFFFF"/>
        </w:rPr>
        <w:br/>
        <w:t>Тел.: +38 (044) 490-36-60 </w:t>
      </w:r>
      <w:r>
        <w:rPr>
          <w:rFonts w:ascii="Arial" w:hAnsi="Arial" w:cs="Arial"/>
          <w:color w:val="333399"/>
          <w:shd w:val="clear" w:color="auto" w:fill="FFFFFF"/>
        </w:rPr>
        <w:br/>
        <w:t>Факс: +38 (044) 490-36-62 </w:t>
      </w:r>
      <w:r>
        <w:rPr>
          <w:rFonts w:ascii="Arial" w:hAnsi="Arial" w:cs="Arial"/>
          <w:color w:val="333399"/>
          <w:shd w:val="clear" w:color="auto" w:fill="FFFFFF"/>
        </w:rPr>
        <w:br/>
        <w:t>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: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ukembinf@gmail.com</w:t>
        </w:r>
      </w:hyperlink>
      <w:bookmarkStart w:id="0" w:name="_GoBack"/>
      <w:bookmarkEnd w:id="0"/>
    </w:p>
    <w:sectPr w:rsidR="00995B1C" w:rsidRPr="00CF253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32" w:rsidRDefault="00000632" w:rsidP="00DB49D4">
      <w:pPr>
        <w:spacing w:after="0" w:line="240" w:lineRule="auto"/>
      </w:pPr>
      <w:r>
        <w:separator/>
      </w:r>
    </w:p>
  </w:endnote>
  <w:endnote w:type="continuationSeparator" w:id="0">
    <w:p w:rsidR="00000632" w:rsidRDefault="00000632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32" w:rsidRDefault="00000632" w:rsidP="00DB49D4">
      <w:pPr>
        <w:spacing w:after="0" w:line="240" w:lineRule="auto"/>
      </w:pPr>
      <w:r>
        <w:separator/>
      </w:r>
    </w:p>
  </w:footnote>
  <w:footnote w:type="continuationSeparator" w:id="0">
    <w:p w:rsidR="00000632" w:rsidRDefault="00000632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16"/>
  </w:num>
  <w:num w:numId="7">
    <w:abstractNumId w:val="14"/>
  </w:num>
  <w:num w:numId="8">
    <w:abstractNumId w:val="27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2"/>
  </w:num>
  <w:num w:numId="14">
    <w:abstractNumId w:val="24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8"/>
  </w:num>
  <w:num w:numId="20">
    <w:abstractNumId w:val="15"/>
  </w:num>
  <w:num w:numId="21">
    <w:abstractNumId w:val="21"/>
  </w:num>
  <w:num w:numId="22">
    <w:abstractNumId w:val="19"/>
  </w:num>
  <w:num w:numId="23">
    <w:abstractNumId w:val="25"/>
  </w:num>
  <w:num w:numId="24">
    <w:abstractNumId w:val="12"/>
  </w:num>
  <w:num w:numId="25">
    <w:abstractNumId w:val="7"/>
  </w:num>
  <w:num w:numId="26">
    <w:abstractNumId w:val="2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00632"/>
    <w:rsid w:val="00035C8A"/>
    <w:rsid w:val="00063B43"/>
    <w:rsid w:val="0006785A"/>
    <w:rsid w:val="000931AF"/>
    <w:rsid w:val="000E339C"/>
    <w:rsid w:val="00136EA1"/>
    <w:rsid w:val="00140685"/>
    <w:rsid w:val="00141002"/>
    <w:rsid w:val="00155992"/>
    <w:rsid w:val="00194C36"/>
    <w:rsid w:val="001B2C9D"/>
    <w:rsid w:val="001D1F29"/>
    <w:rsid w:val="00256863"/>
    <w:rsid w:val="002F3233"/>
    <w:rsid w:val="00300445"/>
    <w:rsid w:val="00315E9E"/>
    <w:rsid w:val="00322692"/>
    <w:rsid w:val="00327D6E"/>
    <w:rsid w:val="00335A27"/>
    <w:rsid w:val="00343617"/>
    <w:rsid w:val="00357524"/>
    <w:rsid w:val="003D5A53"/>
    <w:rsid w:val="00401F4E"/>
    <w:rsid w:val="004278AD"/>
    <w:rsid w:val="004A2F82"/>
    <w:rsid w:val="004C391C"/>
    <w:rsid w:val="004E5B81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7F1493"/>
    <w:rsid w:val="00836C1C"/>
    <w:rsid w:val="0085411B"/>
    <w:rsid w:val="00861ADD"/>
    <w:rsid w:val="008629CE"/>
    <w:rsid w:val="008D27D3"/>
    <w:rsid w:val="00913D44"/>
    <w:rsid w:val="00917660"/>
    <w:rsid w:val="009238C9"/>
    <w:rsid w:val="00995B1C"/>
    <w:rsid w:val="009D5792"/>
    <w:rsid w:val="009F5C60"/>
    <w:rsid w:val="00A24D83"/>
    <w:rsid w:val="00A330A8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embi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1023</Characters>
  <Application>Microsoft Office Word</Application>
  <DocSecurity>0</DocSecurity>
  <Lines>32</Lines>
  <Paragraphs>1</Paragraphs>
  <ScaleCrop>false</ScaleCrop>
  <Company>UralSOFT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82</cp:revision>
  <dcterms:created xsi:type="dcterms:W3CDTF">2019-02-18T13:12:00Z</dcterms:created>
  <dcterms:modified xsi:type="dcterms:W3CDTF">2019-02-24T13:58:00Z</dcterms:modified>
</cp:coreProperties>
</file>